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近两年</w:t>
      </w:r>
      <w:r>
        <w:rPr>
          <w:rFonts w:hint="default" w:ascii="Times New Roman" w:hAnsi="Times New Roman" w:cs="Times New Roman"/>
        </w:rPr>
        <w:t>集中论证审核通过的仪器设备清单</w:t>
      </w:r>
    </w:p>
    <w:tbl>
      <w:tblPr>
        <w:tblStyle w:val="3"/>
        <w:tblW w:w="86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912"/>
        <w:gridCol w:w="5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8"/>
              </w:rPr>
              <w:t>序号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8"/>
              </w:rPr>
              <w:t>二级单位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8"/>
              </w:rPr>
              <w:t>论证项目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通信工程学院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任意波形发生器70002B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通信工程学院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高性能实时数据处理机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通信工程学院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空间网络传输特性仿真仪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通信工程学院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高性能计算集群扩容项目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通信工程学院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虚拟空间控制器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计算机科学与技术学院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云原生数据库开发平台(一期)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计算机科学与技术学院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台式计算机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DNC设备物联系统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智能制造虚拟仿真平台系统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机电工程学院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数控技术培训机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物理与光电工程学院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Sub-6G信道探测设备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物理学院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I/Q数据记录仪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物理学院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长波红外成像光谱仪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物理学院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可见近红外机载高光谱成像系统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物理学院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近红外机载高光谱成像系统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物理学院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激光光谱共聚焦显微镜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经济与管理学院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财务共享服务中心（FSSC）实验平台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经济与管理学院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院校智能营销实战平台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人文学院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SSL大型模拟调音台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远程互动实训室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网络协议分析仪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原子层沉积设备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器件可靠性测试平台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低压化学气相沉积系统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电镀台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室温晶圆键合机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相位噪声分析仪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混合信号分析仪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PXI 信号发生器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实时频谱分析仪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电流分析仪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多通道任意波形发生器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网络分析仪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高分辨率混合示波器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高清示波器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人工智能计算SoC芯片原型系统验证系统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深度神经网络模型设计训练服务器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高性能逻辑分析仪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脉冲函数任意噪声发生器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功率器件动态参数测试系统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10KV超高压功率器件分析仪（模块）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ICP刻蚀设备2台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晶圆衬底减薄机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PECVD介质镀膜系统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MOCVD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等离子水洗尾气处理设备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全自动引线键合机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多功能高精度贴片机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数字电路设计等价验证平台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晶体管级集成电路可靠性仿真与设计工具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集成电路物理设计与时序分析工具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集成电路设计EDA软件大学计划包服务续签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SoC原型验证平台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音频分析仪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椭偏仪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半自动探针台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超高压探针台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椭圆偏振光谱仪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超大功率半导体器件参数测试仪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磁控溅射台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碳膜溅射台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信号源分析仪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集成电路EDA仿真服务器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微电子学院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统一存储系统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生命科学技术学院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免标记活细胞快速光谱成像系统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生命科学技术学院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X射线辐照仪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空间科学与技术学院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等离子体图像高速采集相机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空间科学与技术学院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微波暗室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空间科学与技术学院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卫星编队测量地面实验系统精密运动平台机械系统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空间科学与技术学院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力学试验机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0.3马赫高温耐久性试验器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超高真空激光分子束外延系统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半导体器件电子束蒸镀系统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涡轮叶片动态环境模拟试验台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铁电器件原子层沉积系统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半导体低频噪声测试仪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封严涂层试验台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大气等离子喷涂系统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超高温同步热分析仪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高温摩擦磨损试验机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穿透火焰红外热像仪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高温维氏硬度计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微焦点工业CT系统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扫描电镜下原位机械测试系统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高功率脉冲等离子体辅助磁约束气相沉积系统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力-热-电测试透射电镜样品杆系统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涡轮叶片热障涂层高温振动模拟装置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原位补氧型电子束物理气相沉积系统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多功能变温共聚焦谐波成像系统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先进材料与纳米科技学院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高性能服务器集群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人工智能学院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高性能优化反演计算系统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信息感知集成攻关研究院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高带宽示波器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广研院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功率器件特性分析仪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广研院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高温高压大功率手动探针台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2023大额外文电子资源数据库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  <w:t>工程训练中心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车铣复合加工中心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  <w:t>工程训练中心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高转速立式加工中心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  <w:t>工程训练中心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数控线切割设备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超速离心机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聚焦离子束扫描电子显微镜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半导体光电压测试系统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微尺度原位电化学测试系统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原子力显微镜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傅里叶变换显微红外光谱仪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场发射扫描电子显微镜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超声波扫描显微镜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核磁共振波谱仪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透射电镜纳米操纵系统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透射电镜原位纳米力电测试系统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高温X射线应力衍射仪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扫描隧道显微镜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磁控溅射沉积系统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高温微纳米力学测试系统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光电存储测试源系统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115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荧光定量</w:t>
            </w:r>
            <w:r>
              <w:rPr>
                <w:rStyle w:val="8"/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PCR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116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数字PCR</w:t>
            </w:r>
            <w:r>
              <w:rPr>
                <w:rStyle w:val="9"/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117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分选流式细胞仪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118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白激光共聚焦系统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119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酶标仪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120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正置、倒置荧光显微镜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  <w:t>121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液相色谱-质谱联用仪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  <w:t>122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表面等离子共振 (SPR) 生物传感器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  <w:t>123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多模态非线性拉曼显微光谱成像系统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  <w:t>124</w:t>
            </w:r>
          </w:p>
        </w:tc>
        <w:tc>
          <w:tcPr>
            <w:tcW w:w="2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分析测试共享中心</w:t>
            </w:r>
          </w:p>
        </w:tc>
        <w:tc>
          <w:tcPr>
            <w:tcW w:w="5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拉曼光谱仪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ODdiZDI3MTcyNWIzNzE5MWIwYWRhMGEzMWIzYTcifQ=="/>
  </w:docVars>
  <w:rsids>
    <w:rsidRoot w:val="63DF04F8"/>
    <w:rsid w:val="0BD42239"/>
    <w:rsid w:val="0F5C36A3"/>
    <w:rsid w:val="63D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09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  <w:pPr>
      <w:spacing w:before="34"/>
      <w:ind w:left="107"/>
    </w:pPr>
    <w:rPr>
      <w:rFonts w:ascii="宋体" w:hAnsi="宋体" w:cs="宋体"/>
      <w:lang w:val="zh-CN" w:bidi="zh-CN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2080</Words>
  <Characters>2266</Characters>
  <Lines>0</Lines>
  <Paragraphs>0</Paragraphs>
  <TotalTime>0</TotalTime>
  <ScaleCrop>false</ScaleCrop>
  <LinksUpToDate>false</LinksUpToDate>
  <CharactersWithSpaces>2268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2022-03-30T02:35:00Z</dcterms:created>
  <dc:creator>设备处</dc:creator>
  <cp:lastModifiedBy>袁</cp:lastModifiedBy>
  <dcterms:modified xsi:type="dcterms:W3CDTF">2023-03-23T09:40:06Z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3D9C6C17F1D944D4876C52A2F6AECECE</vt:lpwstr>
  </property>
</Properties>
</file>